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079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0"/>
        <w:gridCol w:w="535"/>
        <w:gridCol w:w="99"/>
        <w:gridCol w:w="1090"/>
        <w:gridCol w:w="2155"/>
        <w:gridCol w:w="1460"/>
        <w:gridCol w:w="1116"/>
        <w:gridCol w:w="848"/>
        <w:gridCol w:w="855"/>
        <w:gridCol w:w="1363"/>
        <w:gridCol w:w="292"/>
        <w:gridCol w:w="1318"/>
        <w:gridCol w:w="763"/>
        <w:gridCol w:w="380"/>
        <w:gridCol w:w="902"/>
        <w:gridCol w:w="724"/>
        <w:gridCol w:w="1110"/>
        <w:gridCol w:w="3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4899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exact"/>
        </w:trPr>
        <w:tc>
          <w:tcPr>
            <w:tcW w:w="4899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 xml:space="preserve">         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bidi="ar"/>
              </w:rPr>
              <w:t>九江</w:t>
            </w:r>
            <w:r>
              <w:rPr>
                <w:rFonts w:ascii="宋体" w:hAnsi="宋体" w:eastAsia="宋体" w:cs="宋体"/>
                <w:color w:val="000000"/>
                <w:kern w:val="0"/>
                <w:sz w:val="32"/>
                <w:szCs w:val="32"/>
                <w:lang w:bidi="ar"/>
              </w:rPr>
              <w:t>恒远建设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bidi="ar"/>
              </w:rPr>
              <w:t>工程质量检测有限公司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 xml:space="preserve">             </w:t>
            </w:r>
            <w:r>
              <w:rPr>
                <w:rFonts w:hint="eastAsia"/>
              </w:rPr>
              <w:t>HYJCJL4.5.17-1(2-</w:t>
            </w:r>
            <w:r>
              <w:rPr>
                <w:rFonts w:hint="eastAsia"/>
                <w:lang w:val="en-US" w:eastAsia="zh-CN"/>
              </w:rPr>
              <w:t>16</w:t>
            </w:r>
            <w:r>
              <w:rPr>
                <w:rFonts w:hint="eastAsia"/>
              </w:rPr>
              <w:t>)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exact"/>
        </w:trPr>
        <w:tc>
          <w:tcPr>
            <w:tcW w:w="4899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混凝土（砂浆）配合比设计检测委托协议书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4899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 xml:space="preserve"> 委托编号：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                                                                                                                 合同编号：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35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工程名称</w:t>
            </w:r>
          </w:p>
        </w:tc>
        <w:tc>
          <w:tcPr>
            <w:tcW w:w="3323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委托人</w:t>
            </w:r>
          </w:p>
        </w:tc>
        <w:tc>
          <w:tcPr>
            <w:tcW w:w="402" w:type="pct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姓    名</w:t>
            </w:r>
          </w:p>
        </w:tc>
        <w:tc>
          <w:tcPr>
            <w:tcW w:w="575" w:type="pct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00" w:type="pct"/>
            <w:vMerge w:val="restart"/>
            <w:tcBorders>
              <w:top w:val="nil"/>
              <w:left w:val="single" w:color="000000" w:sz="4" w:space="0"/>
              <w:right w:val="nil"/>
            </w:tcBorders>
            <w:shd w:val="clear" w:color="auto" w:fill="auto"/>
            <w:noWrap/>
            <w:textDirection w:val="tbLrV"/>
            <w:vAlign w:val="center"/>
          </w:tcPr>
          <w:p>
            <w:pPr>
              <w:widowControl/>
              <w:ind w:left="113" w:right="113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第一联:检测公司存档   　　　　    第二联:委托单位领取报告凭证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35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委托单位</w:t>
            </w:r>
          </w:p>
        </w:tc>
        <w:tc>
          <w:tcPr>
            <w:tcW w:w="239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2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工程编号</w:t>
            </w:r>
          </w:p>
        </w:tc>
        <w:tc>
          <w:tcPr>
            <w:tcW w:w="504" w:type="pct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402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联系电话</w:t>
            </w:r>
          </w:p>
        </w:tc>
        <w:tc>
          <w:tcPr>
            <w:tcW w:w="575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00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35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见证单位</w:t>
            </w:r>
          </w:p>
        </w:tc>
        <w:tc>
          <w:tcPr>
            <w:tcW w:w="239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27" w:type="pct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付款方式</w:t>
            </w:r>
          </w:p>
        </w:tc>
        <w:tc>
          <w:tcPr>
            <w:tcW w:w="504" w:type="pct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□现金 □记帐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见证人</w:t>
            </w:r>
          </w:p>
        </w:tc>
        <w:tc>
          <w:tcPr>
            <w:tcW w:w="402" w:type="pct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姓    名</w:t>
            </w:r>
          </w:p>
        </w:tc>
        <w:tc>
          <w:tcPr>
            <w:tcW w:w="575" w:type="pct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00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359" w:type="pct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监督单位</w:t>
            </w:r>
          </w:p>
        </w:tc>
        <w:tc>
          <w:tcPr>
            <w:tcW w:w="2390" w:type="pct"/>
            <w:gridSpan w:val="7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27" w:type="pc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见证员编号</w:t>
            </w:r>
          </w:p>
        </w:tc>
        <w:tc>
          <w:tcPr>
            <w:tcW w:w="504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402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联系电话</w:t>
            </w:r>
          </w:p>
        </w:tc>
        <w:tc>
          <w:tcPr>
            <w:tcW w:w="575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00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5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60" w:lineRule="exact"/>
              <w:ind w:left="-59" w:leftChars="-2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项目序号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检测项目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检测依据</w:t>
            </w:r>
          </w:p>
        </w:tc>
        <w:tc>
          <w:tcPr>
            <w:tcW w:w="4539" w:type="pct"/>
            <w:gridSpan w:val="1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80" w:lineRule="exac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1.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普通混凝土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：JGJ55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-2011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　　        　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2.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砌筑砂浆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：JGJ/T98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-2010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　  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eastAsia="zh-CN"/>
              </w:rPr>
              <w:t>透水混凝土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CJJ/T 135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  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水泥基渗透结晶型防水材料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GB 18445      </w:t>
            </w:r>
          </w:p>
        </w:tc>
        <w:tc>
          <w:tcPr>
            <w:tcW w:w="100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9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项目 序号</w:t>
            </w:r>
          </w:p>
        </w:tc>
        <w:tc>
          <w:tcPr>
            <w:tcW w:w="540" w:type="pct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样品编号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使用部位</w:t>
            </w:r>
          </w:p>
        </w:tc>
        <w:tc>
          <w:tcPr>
            <w:tcW w:w="457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设计强度等级</w:t>
            </w:r>
          </w:p>
        </w:tc>
        <w:tc>
          <w:tcPr>
            <w:tcW w:w="350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坍落度/稠度</w:t>
            </w:r>
          </w:p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 xml:space="preserve">（mm） </w:t>
            </w:r>
          </w:p>
        </w:tc>
        <w:tc>
          <w:tcPr>
            <w:tcW w:w="265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样品</w:t>
            </w:r>
          </w:p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名称</w:t>
            </w:r>
          </w:p>
        </w:tc>
        <w:tc>
          <w:tcPr>
            <w:tcW w:w="787" w:type="pct"/>
            <w:gridSpan w:val="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产地、商标</w:t>
            </w:r>
          </w:p>
        </w:tc>
        <w:tc>
          <w:tcPr>
            <w:tcW w:w="771" w:type="pct"/>
            <w:gridSpan w:val="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品种、规格等级</w:t>
            </w:r>
          </w:p>
        </w:tc>
        <w:tc>
          <w:tcPr>
            <w:tcW w:w="282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样品数量（kg）</w:t>
            </w:r>
          </w:p>
        </w:tc>
        <w:tc>
          <w:tcPr>
            <w:tcW w:w="227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样品</w:t>
            </w:r>
          </w:p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状态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检测费（元）</w:t>
            </w:r>
          </w:p>
        </w:tc>
        <w:tc>
          <w:tcPr>
            <w:tcW w:w="100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5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350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65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水泥</w:t>
            </w:r>
          </w:p>
        </w:tc>
        <w:tc>
          <w:tcPr>
            <w:tcW w:w="787" w:type="pct"/>
            <w:gridSpan w:val="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771" w:type="pct"/>
            <w:gridSpan w:val="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82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27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有效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00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5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350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65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砂1</w:t>
            </w:r>
          </w:p>
        </w:tc>
        <w:tc>
          <w:tcPr>
            <w:tcW w:w="787" w:type="pct"/>
            <w:gridSpan w:val="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bookmarkStart w:id="0" w:name="_GoBack"/>
            <w:bookmarkEnd w:id="0"/>
          </w:p>
        </w:tc>
        <w:tc>
          <w:tcPr>
            <w:tcW w:w="771" w:type="pct"/>
            <w:gridSpan w:val="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82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27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有效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00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5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350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65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砂2</w:t>
            </w:r>
          </w:p>
        </w:tc>
        <w:tc>
          <w:tcPr>
            <w:tcW w:w="787" w:type="pct"/>
            <w:gridSpan w:val="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771" w:type="pct"/>
            <w:gridSpan w:val="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82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27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有效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00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5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350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65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石</w:t>
            </w:r>
          </w:p>
        </w:tc>
        <w:tc>
          <w:tcPr>
            <w:tcW w:w="787" w:type="pct"/>
            <w:gridSpan w:val="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771" w:type="pct"/>
            <w:gridSpan w:val="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82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27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有效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00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5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350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65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掺和料1</w:t>
            </w:r>
          </w:p>
        </w:tc>
        <w:tc>
          <w:tcPr>
            <w:tcW w:w="787" w:type="pct"/>
            <w:gridSpan w:val="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771" w:type="pct"/>
            <w:gridSpan w:val="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82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27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有效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00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5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350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65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掺和料2</w:t>
            </w:r>
          </w:p>
        </w:tc>
        <w:tc>
          <w:tcPr>
            <w:tcW w:w="787" w:type="pct"/>
            <w:gridSpan w:val="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771" w:type="pct"/>
            <w:gridSpan w:val="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82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27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有效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00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5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350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65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外加剂1</w:t>
            </w:r>
          </w:p>
        </w:tc>
        <w:tc>
          <w:tcPr>
            <w:tcW w:w="787" w:type="pct"/>
            <w:gridSpan w:val="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771" w:type="pct"/>
            <w:gridSpan w:val="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82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27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有效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00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5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350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65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外加剂2</w:t>
            </w:r>
          </w:p>
        </w:tc>
        <w:tc>
          <w:tcPr>
            <w:tcW w:w="787" w:type="pct"/>
            <w:gridSpan w:val="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771" w:type="pct"/>
            <w:gridSpan w:val="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82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27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有效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00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5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350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65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外加剂3</w:t>
            </w:r>
          </w:p>
        </w:tc>
        <w:tc>
          <w:tcPr>
            <w:tcW w:w="787" w:type="pct"/>
            <w:gridSpan w:val="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771" w:type="pct"/>
            <w:gridSpan w:val="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82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27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有效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80" w:leftChars="-38" w:right="-80" w:rightChars="-38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00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39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备   注</w:t>
            </w:r>
          </w:p>
        </w:tc>
        <w:tc>
          <w:tcPr>
            <w:tcW w:w="4508" w:type="pct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ind w:left="-59" w:leftChars="-28" w:right="-122" w:rightChars="-58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委托方请在“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品种、规格等级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”栏中注明外加剂掺量。</w:t>
            </w:r>
          </w:p>
        </w:tc>
        <w:tc>
          <w:tcPr>
            <w:tcW w:w="100" w:type="pct"/>
            <w:vMerge w:val="continue"/>
            <w:tcBorders>
              <w:left w:val="single" w:color="000000" w:sz="4" w:space="0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</w:tbl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收样人：                                                                                                收样日期：      年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 xml:space="preserve">月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>日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说    明：1、委托方需确认检测项目及依据，保证所提供样品和资料的真实性并按时支付检测费用；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2、本公司保证检测的公正性，对检测数据负责，为委托方提供的样品及有关资料保密；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3、检测依据中未注明年号的标准等同于现行标准；检测结果以书面报告为准，若不作声明，检测72h后样品不予保留。</w:t>
      </w:r>
    </w:p>
    <w:p>
      <w:pPr>
        <w:rPr>
          <w:rFonts w:ascii="宋体" w:hAnsi="宋体" w:eastAsia="宋体" w:cs="宋体"/>
          <w:color w:val="000000"/>
          <w:kern w:val="0"/>
          <w:sz w:val="18"/>
          <w:szCs w:val="18"/>
          <w:lang w:bidi="ar"/>
        </w:rPr>
      </w:pPr>
      <w:r>
        <w:rPr>
          <w:rFonts w:hint="eastAsia" w:ascii="仿宋" w:hAnsi="仿宋" w:eastAsia="仿宋"/>
        </w:rPr>
        <w:t xml:space="preserve">公司地址：九江市开发区长城路121号恒盛科技园9#楼   电话：0792-8339286 </w:t>
      </w:r>
    </w:p>
    <w:sectPr>
      <w:pgSz w:w="16838" w:h="11906" w:orient="landscape"/>
      <w:pgMar w:top="454" w:right="680" w:bottom="454" w:left="68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4N2UxNGRhNjIyOWI2MzgyMDRjOGZmZjE4NTUxZTAifQ=="/>
  </w:docVars>
  <w:rsids>
    <w:rsidRoot w:val="117307A6"/>
    <w:rsid w:val="00043FF0"/>
    <w:rsid w:val="00113E3E"/>
    <w:rsid w:val="00323A9C"/>
    <w:rsid w:val="0034615F"/>
    <w:rsid w:val="00483E06"/>
    <w:rsid w:val="005907E8"/>
    <w:rsid w:val="00651696"/>
    <w:rsid w:val="006B4DAB"/>
    <w:rsid w:val="0081522D"/>
    <w:rsid w:val="00944044"/>
    <w:rsid w:val="00AB31C8"/>
    <w:rsid w:val="00E62A14"/>
    <w:rsid w:val="038331D7"/>
    <w:rsid w:val="03F90AE6"/>
    <w:rsid w:val="04D44ED4"/>
    <w:rsid w:val="058E3070"/>
    <w:rsid w:val="06146F53"/>
    <w:rsid w:val="0A8E16D6"/>
    <w:rsid w:val="0BDB3018"/>
    <w:rsid w:val="0CBB12D1"/>
    <w:rsid w:val="0D125B96"/>
    <w:rsid w:val="0E234AA8"/>
    <w:rsid w:val="0EAC2FA8"/>
    <w:rsid w:val="0EF12AE6"/>
    <w:rsid w:val="101660AE"/>
    <w:rsid w:val="117307A6"/>
    <w:rsid w:val="168D20EA"/>
    <w:rsid w:val="168E5C45"/>
    <w:rsid w:val="16BC3208"/>
    <w:rsid w:val="1C246633"/>
    <w:rsid w:val="1D97130D"/>
    <w:rsid w:val="1F070103"/>
    <w:rsid w:val="20A02D7E"/>
    <w:rsid w:val="20EE6467"/>
    <w:rsid w:val="21842CE7"/>
    <w:rsid w:val="22895F2C"/>
    <w:rsid w:val="23B2407F"/>
    <w:rsid w:val="26CC5EBA"/>
    <w:rsid w:val="27CF182B"/>
    <w:rsid w:val="2A224043"/>
    <w:rsid w:val="2A430808"/>
    <w:rsid w:val="2B2B1D45"/>
    <w:rsid w:val="2D3D0FF3"/>
    <w:rsid w:val="2D6B4704"/>
    <w:rsid w:val="31BC6CE1"/>
    <w:rsid w:val="324E1E79"/>
    <w:rsid w:val="335E433E"/>
    <w:rsid w:val="36C7168C"/>
    <w:rsid w:val="3700570C"/>
    <w:rsid w:val="37AF6466"/>
    <w:rsid w:val="3CDC62D4"/>
    <w:rsid w:val="3F4C0D71"/>
    <w:rsid w:val="40BA48AF"/>
    <w:rsid w:val="40F76045"/>
    <w:rsid w:val="41C17E2B"/>
    <w:rsid w:val="41C71230"/>
    <w:rsid w:val="432805B4"/>
    <w:rsid w:val="44A27260"/>
    <w:rsid w:val="472157E5"/>
    <w:rsid w:val="4B4E1768"/>
    <w:rsid w:val="4CA570C2"/>
    <w:rsid w:val="4DFC6028"/>
    <w:rsid w:val="4ED07AB5"/>
    <w:rsid w:val="50060376"/>
    <w:rsid w:val="506F6A61"/>
    <w:rsid w:val="50EF6C3F"/>
    <w:rsid w:val="5495571A"/>
    <w:rsid w:val="55352238"/>
    <w:rsid w:val="55FD24BD"/>
    <w:rsid w:val="56BE485D"/>
    <w:rsid w:val="56E967A5"/>
    <w:rsid w:val="57F40FF5"/>
    <w:rsid w:val="593B4656"/>
    <w:rsid w:val="5AC76AD2"/>
    <w:rsid w:val="5C9B6493"/>
    <w:rsid w:val="5DAA329D"/>
    <w:rsid w:val="5DBC2D4E"/>
    <w:rsid w:val="5E0B1537"/>
    <w:rsid w:val="5F3E2926"/>
    <w:rsid w:val="60586E39"/>
    <w:rsid w:val="60C61FF2"/>
    <w:rsid w:val="62FF4946"/>
    <w:rsid w:val="6347265C"/>
    <w:rsid w:val="656C52ED"/>
    <w:rsid w:val="656D57F1"/>
    <w:rsid w:val="663255E2"/>
    <w:rsid w:val="669800B4"/>
    <w:rsid w:val="67762CFD"/>
    <w:rsid w:val="67D23C9A"/>
    <w:rsid w:val="688F459B"/>
    <w:rsid w:val="69D22FB6"/>
    <w:rsid w:val="6B03543A"/>
    <w:rsid w:val="6D452BB7"/>
    <w:rsid w:val="752708F0"/>
    <w:rsid w:val="75F745B0"/>
    <w:rsid w:val="776E5E6D"/>
    <w:rsid w:val="77F80360"/>
    <w:rsid w:val="787823FD"/>
    <w:rsid w:val="796926C2"/>
    <w:rsid w:val="7C8D61A0"/>
    <w:rsid w:val="7CCE4A61"/>
    <w:rsid w:val="7D1B07D6"/>
    <w:rsid w:val="7E611BB9"/>
    <w:rsid w:val="7EB85A81"/>
    <w:rsid w:val="7F4E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490</Words>
  <Characters>562</Characters>
  <Lines>7</Lines>
  <Paragraphs>2</Paragraphs>
  <TotalTime>7</TotalTime>
  <ScaleCrop>false</ScaleCrop>
  <LinksUpToDate>false</LinksUpToDate>
  <CharactersWithSpaces>908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2021-06-25T09:15:00Z</dcterms:created>
  <dc:creator>阿峰</dc:creator>
  <cp:lastModifiedBy>鲁西西</cp:lastModifiedBy>
  <cp:lastPrinted>2021-06-25T09:47:00Z</cp:lastPrinted>
  <dcterms:modified xsi:type="dcterms:W3CDTF">2023-03-21T05:16:58Z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21D1F4B2A80D4491AEBB8B147BBFB0D1</vt:lpwstr>
  </property>
</Properties>
</file>